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6CC7" w:rsidRPr="00324009" w:rsidRDefault="00C66CC7" w:rsidP="00C66CC7">
      <w:pPr>
        <w:widowControl w:val="0"/>
        <w:suppressAutoHyphens/>
        <w:autoSpaceDE w:val="0"/>
        <w:autoSpaceDN w:val="0"/>
        <w:adjustRightInd w:val="0"/>
        <w:spacing w:after="120"/>
        <w:ind w:left="5812" w:firstLine="0"/>
        <w:rPr>
          <w:rFonts w:eastAsia="Times New Roman"/>
          <w:sz w:val="20"/>
          <w:szCs w:val="20"/>
          <w:lang w:eastAsia="ar-SA"/>
        </w:rPr>
      </w:pPr>
      <w:r w:rsidRPr="00324009">
        <w:rPr>
          <w:rFonts w:eastAsia="Times New Roman"/>
          <w:sz w:val="20"/>
          <w:szCs w:val="20"/>
          <w:lang w:eastAsia="ar-SA"/>
        </w:rPr>
        <w:t>УТВЕРЖДЕНО</w:t>
      </w:r>
    </w:p>
    <w:p w:rsidR="00C66CC7" w:rsidRPr="00324009" w:rsidRDefault="00C66CC7" w:rsidP="00C66CC7">
      <w:pPr>
        <w:widowControl w:val="0"/>
        <w:suppressAutoHyphens/>
        <w:autoSpaceDE w:val="0"/>
        <w:autoSpaceDN w:val="0"/>
        <w:adjustRightInd w:val="0"/>
        <w:ind w:left="5812" w:firstLine="0"/>
        <w:rPr>
          <w:rFonts w:eastAsia="Times New Roman"/>
          <w:sz w:val="20"/>
          <w:szCs w:val="20"/>
          <w:lang w:eastAsia="ar-SA"/>
        </w:rPr>
      </w:pPr>
      <w:r w:rsidRPr="00324009">
        <w:rPr>
          <w:rFonts w:eastAsia="Times New Roman"/>
          <w:sz w:val="20"/>
          <w:szCs w:val="20"/>
          <w:lang w:eastAsia="ar-SA"/>
        </w:rPr>
        <w:t>постановлением администрации</w:t>
      </w:r>
    </w:p>
    <w:p w:rsidR="00C66CC7" w:rsidRPr="00324009" w:rsidRDefault="00C66CC7" w:rsidP="00C66CC7">
      <w:pPr>
        <w:widowControl w:val="0"/>
        <w:suppressAutoHyphens/>
        <w:autoSpaceDE w:val="0"/>
        <w:autoSpaceDN w:val="0"/>
        <w:adjustRightInd w:val="0"/>
        <w:ind w:left="5812" w:firstLine="0"/>
        <w:rPr>
          <w:rFonts w:eastAsia="Times New Roman"/>
          <w:sz w:val="20"/>
          <w:szCs w:val="20"/>
          <w:lang w:eastAsia="ar-SA"/>
        </w:rPr>
      </w:pPr>
      <w:r w:rsidRPr="00324009">
        <w:rPr>
          <w:rFonts w:eastAsia="Times New Roman"/>
          <w:sz w:val="20"/>
          <w:szCs w:val="20"/>
          <w:lang w:eastAsia="ar-SA"/>
        </w:rPr>
        <w:t>Балахнинского муниципального района                                                         от 27.10.2020 г.  № 1495</w:t>
      </w:r>
    </w:p>
    <w:p w:rsidR="00C66CC7" w:rsidRPr="00324009" w:rsidRDefault="00C66CC7" w:rsidP="00C66CC7">
      <w:pPr>
        <w:widowControl w:val="0"/>
        <w:suppressAutoHyphens/>
        <w:autoSpaceDE w:val="0"/>
        <w:autoSpaceDN w:val="0"/>
        <w:adjustRightInd w:val="0"/>
        <w:ind w:left="5812" w:firstLine="0"/>
        <w:rPr>
          <w:rFonts w:eastAsia="Times New Roman"/>
          <w:sz w:val="20"/>
          <w:szCs w:val="20"/>
          <w:lang w:eastAsia="ar-SA"/>
        </w:rPr>
      </w:pPr>
      <w:r w:rsidRPr="00324009">
        <w:rPr>
          <w:rFonts w:eastAsia="Times New Roman"/>
          <w:sz w:val="20"/>
          <w:szCs w:val="20"/>
          <w:lang w:eastAsia="ar-SA"/>
        </w:rPr>
        <w:t>(в редакции постановлени</w:t>
      </w:r>
      <w:r w:rsidR="00272383">
        <w:rPr>
          <w:rFonts w:eastAsia="Times New Roman"/>
          <w:sz w:val="20"/>
          <w:szCs w:val="20"/>
          <w:lang w:eastAsia="ar-SA"/>
        </w:rPr>
        <w:t>я</w:t>
      </w:r>
      <w:r w:rsidRPr="00324009">
        <w:rPr>
          <w:rFonts w:eastAsia="Times New Roman"/>
          <w:sz w:val="20"/>
          <w:szCs w:val="20"/>
          <w:lang w:eastAsia="ar-SA"/>
        </w:rPr>
        <w:t xml:space="preserve"> </w:t>
      </w:r>
      <w:r w:rsidR="00C37785">
        <w:rPr>
          <w:rFonts w:eastAsia="Times New Roman"/>
          <w:sz w:val="20"/>
          <w:szCs w:val="20"/>
          <w:lang w:eastAsia="ar-SA"/>
        </w:rPr>
        <w:t xml:space="preserve">от </w:t>
      </w:r>
      <w:r w:rsidR="0034343E">
        <w:rPr>
          <w:rFonts w:eastAsia="Times New Roman"/>
          <w:sz w:val="20"/>
          <w:szCs w:val="20"/>
          <w:lang w:eastAsia="ar-SA"/>
        </w:rPr>
        <w:t>28.02.2025 № 387</w:t>
      </w:r>
      <w:bookmarkStart w:id="0" w:name="_GoBack"/>
      <w:bookmarkEnd w:id="0"/>
      <w:r w:rsidRPr="00324009">
        <w:rPr>
          <w:rFonts w:eastAsia="Times New Roman"/>
          <w:sz w:val="20"/>
          <w:szCs w:val="20"/>
          <w:lang w:eastAsia="ar-SA"/>
        </w:rPr>
        <w:t>)</w:t>
      </w:r>
    </w:p>
    <w:p w:rsidR="00C66CC7" w:rsidRPr="00324009" w:rsidRDefault="00C66CC7">
      <w:pPr>
        <w:widowControl w:val="0"/>
        <w:autoSpaceDE w:val="0"/>
        <w:autoSpaceDN w:val="0"/>
        <w:adjustRightInd w:val="0"/>
        <w:ind w:left="284" w:firstLine="0"/>
        <w:jc w:val="right"/>
        <w:rPr>
          <w:rFonts w:eastAsia="Times New Roman"/>
          <w:szCs w:val="24"/>
          <w:lang w:eastAsia="ru-RU"/>
        </w:rPr>
      </w:pPr>
    </w:p>
    <w:p w:rsidR="00EF1920" w:rsidRPr="00324009" w:rsidRDefault="00EF1920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/>
          <w:szCs w:val="24"/>
          <w:lang w:eastAsia="ru-RU"/>
        </w:rPr>
      </w:pPr>
    </w:p>
    <w:p w:rsidR="00EF1920" w:rsidRPr="00324009" w:rsidRDefault="00EF1920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/>
          <w:b/>
          <w:bCs/>
          <w:szCs w:val="24"/>
          <w:lang w:eastAsia="ru-RU"/>
        </w:rPr>
      </w:pPr>
    </w:p>
    <w:p w:rsidR="00EF1920" w:rsidRPr="00324009" w:rsidRDefault="007576EE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/>
          <w:b/>
          <w:bCs/>
          <w:szCs w:val="24"/>
          <w:lang w:eastAsia="ru-RU"/>
        </w:rPr>
      </w:pPr>
      <w:r w:rsidRPr="00324009">
        <w:rPr>
          <w:rFonts w:eastAsia="Times New Roman"/>
          <w:b/>
          <w:bCs/>
          <w:szCs w:val="24"/>
          <w:lang w:eastAsia="ru-RU"/>
        </w:rPr>
        <w:t>МУНИЦИПАЛЬНАЯ ПРОГРАММА</w:t>
      </w:r>
    </w:p>
    <w:p w:rsidR="00EF1920" w:rsidRPr="00324009" w:rsidRDefault="007576EE">
      <w:pPr>
        <w:widowControl w:val="0"/>
        <w:autoSpaceDE w:val="0"/>
        <w:autoSpaceDN w:val="0"/>
        <w:adjustRightInd w:val="0"/>
        <w:ind w:firstLine="0"/>
        <w:jc w:val="center"/>
        <w:rPr>
          <w:rFonts w:eastAsia="Times New Roman"/>
          <w:szCs w:val="24"/>
          <w:lang w:eastAsia="ru-RU"/>
        </w:rPr>
      </w:pPr>
      <w:bookmarkStart w:id="1" w:name="_Hlk49758608"/>
      <w:r w:rsidRPr="00324009">
        <w:rPr>
          <w:rFonts w:eastAsia="Times New Roman"/>
          <w:b/>
          <w:bCs/>
          <w:szCs w:val="24"/>
          <w:lang w:eastAsia="ru-RU"/>
        </w:rPr>
        <w:t>«</w:t>
      </w:r>
      <w:r w:rsidRPr="00324009">
        <w:rPr>
          <w:rFonts w:eastAsia="Times New Roman"/>
          <w:b/>
          <w:szCs w:val="24"/>
          <w:lang w:eastAsia="ru-RU"/>
        </w:rPr>
        <w:t>Развитие услуг в сфере похоронного дела в Балахнинском муниципальном округе Нижегородской области</w:t>
      </w:r>
      <w:r w:rsidRPr="00324009">
        <w:rPr>
          <w:rFonts w:eastAsia="Times New Roman"/>
          <w:b/>
          <w:bCs/>
          <w:szCs w:val="24"/>
          <w:lang w:eastAsia="ru-RU"/>
        </w:rPr>
        <w:t>»</w:t>
      </w:r>
    </w:p>
    <w:bookmarkEnd w:id="1"/>
    <w:p w:rsidR="00EF1920" w:rsidRPr="00324009" w:rsidRDefault="00EF1920">
      <w:pPr>
        <w:widowControl w:val="0"/>
        <w:autoSpaceDE w:val="0"/>
        <w:autoSpaceDN w:val="0"/>
        <w:adjustRightInd w:val="0"/>
        <w:ind w:firstLine="540"/>
        <w:rPr>
          <w:rFonts w:eastAsia="Times New Roman"/>
          <w:b/>
          <w:bCs/>
          <w:szCs w:val="24"/>
          <w:lang w:eastAsia="ru-RU"/>
        </w:rPr>
      </w:pPr>
    </w:p>
    <w:p w:rsidR="00EF1920" w:rsidRPr="00324009" w:rsidRDefault="007576EE">
      <w:pPr>
        <w:widowControl w:val="0"/>
        <w:autoSpaceDE w:val="0"/>
        <w:autoSpaceDN w:val="0"/>
        <w:adjustRightInd w:val="0"/>
        <w:ind w:firstLine="0"/>
        <w:jc w:val="center"/>
        <w:outlineLvl w:val="1"/>
        <w:rPr>
          <w:rFonts w:eastAsia="Times New Roman"/>
          <w:b/>
          <w:bCs/>
          <w:szCs w:val="24"/>
          <w:lang w:eastAsia="ru-RU"/>
        </w:rPr>
      </w:pPr>
      <w:bookmarkStart w:id="2" w:name="Par35"/>
      <w:bookmarkEnd w:id="2"/>
      <w:r w:rsidRPr="00324009">
        <w:rPr>
          <w:rFonts w:eastAsia="Times New Roman"/>
          <w:b/>
          <w:bCs/>
          <w:szCs w:val="24"/>
          <w:lang w:eastAsia="ru-RU"/>
        </w:rPr>
        <w:t>1. Паспорт муниципальной программы</w:t>
      </w:r>
    </w:p>
    <w:p w:rsidR="00EF1920" w:rsidRPr="00324009" w:rsidRDefault="00EF1920">
      <w:pPr>
        <w:widowControl w:val="0"/>
        <w:autoSpaceDE w:val="0"/>
        <w:autoSpaceDN w:val="0"/>
        <w:adjustRightInd w:val="0"/>
        <w:ind w:firstLine="540"/>
        <w:jc w:val="center"/>
        <w:rPr>
          <w:rFonts w:eastAsia="Times New Roman"/>
          <w:szCs w:val="24"/>
          <w:lang w:eastAsia="ru-RU"/>
        </w:rPr>
      </w:pPr>
    </w:p>
    <w:tbl>
      <w:tblPr>
        <w:tblW w:w="10350" w:type="dxa"/>
        <w:tblInd w:w="-49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722"/>
        <w:gridCol w:w="7628"/>
      </w:tblGrid>
      <w:tr w:rsidR="00324009" w:rsidRPr="00324009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20" w:rsidRPr="00324009" w:rsidRDefault="007576EE" w:rsidP="0093122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bookmarkStart w:id="3" w:name="Par37"/>
            <w:bookmarkEnd w:id="3"/>
            <w:r w:rsidRPr="00324009">
              <w:rPr>
                <w:rFonts w:eastAsia="Times New Roman"/>
                <w:szCs w:val="24"/>
                <w:lang w:eastAsia="ru-RU"/>
              </w:rPr>
              <w:t>Муниципальный заказчик - координатор муниципальной программы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22D" w:rsidRPr="00324009" w:rsidRDefault="0093122D" w:rsidP="0093122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324009">
              <w:rPr>
                <w:rFonts w:eastAsia="Times New Roman"/>
                <w:szCs w:val="24"/>
                <w:lang w:eastAsia="ru-RU"/>
              </w:rPr>
              <w:t>Первый заместитель главы администрации (И.И. Фирер)</w:t>
            </w:r>
          </w:p>
          <w:p w:rsidR="00EF1920" w:rsidRPr="00324009" w:rsidRDefault="0093122D" w:rsidP="0093122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324009">
              <w:rPr>
                <w:rFonts w:eastAsia="Times New Roman"/>
                <w:szCs w:val="24"/>
                <w:lang w:eastAsia="ru-RU"/>
              </w:rPr>
              <w:t>(Главный распорядитель бюджетных средств - Администрация Балахнинского муниципального округа Нижегородской области (далее – ГРБС – Администрация БМО)).</w:t>
            </w:r>
          </w:p>
        </w:tc>
      </w:tr>
      <w:tr w:rsidR="00324009" w:rsidRPr="00324009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20" w:rsidRPr="00324009" w:rsidRDefault="007576EE" w:rsidP="00911C9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 w:rsidRPr="00324009">
              <w:rPr>
                <w:rFonts w:eastAsia="Times New Roman"/>
                <w:szCs w:val="24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C9D" w:rsidRPr="00324009" w:rsidRDefault="00911C9D" w:rsidP="00911C9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324009">
              <w:rPr>
                <w:rFonts w:eastAsia="Times New Roman"/>
                <w:szCs w:val="24"/>
                <w:lang w:eastAsia="ru-RU"/>
              </w:rPr>
              <w:t>- Управление благоустройства и дорожной деятельности администрации Балахнинского муниципального округа Нижегородской области (далее – управление благоустройства и дорожной деятельности),</w:t>
            </w:r>
          </w:p>
          <w:p w:rsidR="00911C9D" w:rsidRPr="00324009" w:rsidRDefault="00911C9D" w:rsidP="00911C9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324009">
              <w:rPr>
                <w:rFonts w:eastAsia="Times New Roman"/>
                <w:szCs w:val="24"/>
                <w:lang w:eastAsia="ru-RU"/>
              </w:rPr>
              <w:t>(ГРБС – Администрация БМО);</w:t>
            </w:r>
          </w:p>
          <w:p w:rsidR="00911C9D" w:rsidRPr="00324009" w:rsidRDefault="00911C9D" w:rsidP="00911C9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324009">
              <w:rPr>
                <w:rFonts w:eastAsia="Times New Roman"/>
                <w:szCs w:val="24"/>
                <w:lang w:eastAsia="ru-RU"/>
              </w:rPr>
              <w:t>- Муниципальное бюджетное учреждение «Комбинат городского благоустройства» (далее – МБУ «Комбинат городского благоустройства»),</w:t>
            </w:r>
          </w:p>
          <w:p w:rsidR="00EF1920" w:rsidRPr="00324009" w:rsidRDefault="00911C9D" w:rsidP="00911C9D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324009">
              <w:rPr>
                <w:rFonts w:eastAsia="Times New Roman"/>
                <w:szCs w:val="24"/>
                <w:lang w:eastAsia="ru-RU"/>
              </w:rPr>
              <w:t>(ГРБС – Администрация БМО).</w:t>
            </w:r>
          </w:p>
        </w:tc>
      </w:tr>
      <w:tr w:rsidR="00324009" w:rsidRPr="00324009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20" w:rsidRPr="00324009" w:rsidRDefault="007576E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 w:rsidRPr="00324009">
              <w:rPr>
                <w:rFonts w:eastAsia="Times New Roman"/>
                <w:szCs w:val="24"/>
                <w:lang w:eastAsia="ru-RU"/>
              </w:rPr>
              <w:t>Подпрограммы муниципальной программы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20" w:rsidRPr="00324009" w:rsidRDefault="007576E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 w:rsidRPr="00324009">
              <w:rPr>
                <w:rFonts w:eastAsia="Times New Roman"/>
                <w:szCs w:val="24"/>
                <w:lang w:eastAsia="ru-RU"/>
              </w:rPr>
              <w:t>Не предусмотрено</w:t>
            </w:r>
          </w:p>
        </w:tc>
      </w:tr>
      <w:tr w:rsidR="00324009" w:rsidRPr="00324009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20" w:rsidRPr="00324009" w:rsidRDefault="007576E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bookmarkStart w:id="4" w:name="_Hlk50043590"/>
            <w:r w:rsidRPr="00324009">
              <w:rPr>
                <w:rFonts w:eastAsia="Times New Roman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20" w:rsidRPr="00324009" w:rsidRDefault="007576E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324009">
              <w:rPr>
                <w:rFonts w:eastAsia="Times New Roman"/>
                <w:szCs w:val="24"/>
                <w:lang w:eastAsia="ru-RU"/>
              </w:rPr>
              <w:t>- улучшение качества содержания мест погребения в Балахнинском муниципальном округе;</w:t>
            </w:r>
          </w:p>
          <w:p w:rsidR="00EF1920" w:rsidRPr="00324009" w:rsidRDefault="007576E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324009">
              <w:rPr>
                <w:rFonts w:eastAsia="Times New Roman"/>
                <w:szCs w:val="24"/>
                <w:lang w:eastAsia="ru-RU"/>
              </w:rPr>
              <w:t xml:space="preserve">- создание общей электронной базы захоронений Балахнинского муниципального округа </w:t>
            </w:r>
          </w:p>
        </w:tc>
      </w:tr>
      <w:bookmarkEnd w:id="4"/>
      <w:tr w:rsidR="00324009" w:rsidRPr="00324009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20" w:rsidRPr="00324009" w:rsidRDefault="007576E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 w:rsidRPr="00324009">
              <w:rPr>
                <w:rFonts w:eastAsia="Times New Roman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20" w:rsidRPr="00324009" w:rsidRDefault="007576E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324009">
              <w:rPr>
                <w:rFonts w:eastAsia="Times New Roman"/>
                <w:szCs w:val="24"/>
                <w:lang w:eastAsia="ru-RU"/>
              </w:rPr>
              <w:t>- Повышение уровня благоустройства и санитарного содержания мест погребения</w:t>
            </w:r>
          </w:p>
          <w:p w:rsidR="00EF1920" w:rsidRPr="00324009" w:rsidRDefault="007576E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324009">
              <w:rPr>
                <w:rFonts w:eastAsia="Times New Roman"/>
                <w:szCs w:val="24"/>
                <w:lang w:eastAsia="ru-RU"/>
              </w:rPr>
              <w:t>- Проведение инвентаризации захоронений на муниципальных кладбищах</w:t>
            </w:r>
          </w:p>
          <w:p w:rsidR="00EF1920" w:rsidRPr="00324009" w:rsidRDefault="007576E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324009">
              <w:rPr>
                <w:rFonts w:eastAsia="Times New Roman"/>
                <w:szCs w:val="24"/>
                <w:lang w:eastAsia="ru-RU"/>
              </w:rPr>
              <w:t>- Совершенствование использования земельных площадей для захоронений и расширения муниципальных кладбищ</w:t>
            </w:r>
          </w:p>
        </w:tc>
      </w:tr>
      <w:tr w:rsidR="00324009" w:rsidRPr="00324009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20" w:rsidRPr="00324009" w:rsidRDefault="007576E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 w:rsidRPr="00324009">
              <w:rPr>
                <w:rFonts w:eastAsia="Times New Roman"/>
                <w:szCs w:val="24"/>
                <w:lang w:eastAsia="ru-RU"/>
              </w:rPr>
              <w:t>Этапы и сроки реализации муниципальной программы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920" w:rsidRPr="00324009" w:rsidRDefault="007576EE">
            <w:pPr>
              <w:spacing w:line="256" w:lineRule="auto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 w:rsidRPr="00324009">
              <w:rPr>
                <w:rFonts w:eastAsia="Times New Roman"/>
                <w:szCs w:val="24"/>
                <w:lang w:eastAsia="ru-RU"/>
              </w:rPr>
              <w:t xml:space="preserve">Муниципальная программа реализуется в один этап в течение </w:t>
            </w:r>
          </w:p>
          <w:p w:rsidR="00EF1920" w:rsidRPr="00324009" w:rsidRDefault="003F4174">
            <w:pPr>
              <w:spacing w:line="256" w:lineRule="auto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2021 - 2027</w:t>
            </w:r>
            <w:r w:rsidR="007576EE" w:rsidRPr="00324009">
              <w:rPr>
                <w:rFonts w:eastAsia="Times New Roman"/>
                <w:szCs w:val="24"/>
                <w:lang w:eastAsia="ru-RU"/>
              </w:rPr>
              <w:t xml:space="preserve"> годов</w:t>
            </w:r>
          </w:p>
          <w:p w:rsidR="00EF1920" w:rsidRPr="00324009" w:rsidRDefault="00EF1920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</w:tr>
      <w:tr w:rsidR="00324009" w:rsidRPr="00324009" w:rsidTr="00157DB3">
        <w:trPr>
          <w:trHeight w:val="569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20" w:rsidRPr="00324009" w:rsidRDefault="00245DE9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 w:rsidRPr="00324009">
              <w:rPr>
                <w:szCs w:val="24"/>
              </w:rPr>
              <w:t xml:space="preserve">Объемы бюджетных ассигнований муниципальной программы за счет средств бюджета </w:t>
            </w:r>
            <w:r w:rsidRPr="00324009">
              <w:rPr>
                <w:bCs/>
                <w:szCs w:val="24"/>
              </w:rPr>
              <w:t>Балахнинского муниципального округа Нижегородской области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DB3" w:rsidRDefault="00472149" w:rsidP="00472149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324009">
              <w:rPr>
                <w:rFonts w:eastAsia="Times New Roman"/>
                <w:szCs w:val="24"/>
                <w:lang w:eastAsia="ru-RU"/>
              </w:rPr>
              <w:t>Общий объем финансирования муниципальной программы</w:t>
            </w:r>
          </w:p>
          <w:p w:rsidR="00472149" w:rsidRPr="00324009" w:rsidRDefault="00472149" w:rsidP="00472149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324009">
              <w:rPr>
                <w:rFonts w:eastAsia="Times New Roman"/>
                <w:szCs w:val="24"/>
                <w:lang w:eastAsia="ru-RU"/>
              </w:rPr>
              <w:t xml:space="preserve"> составляет </w:t>
            </w:r>
            <w:r w:rsidR="003F4174">
              <w:rPr>
                <w:rFonts w:eastAsia="Times New Roman"/>
                <w:szCs w:val="24"/>
                <w:lang w:eastAsia="ru-RU"/>
              </w:rPr>
              <w:t>51 952,6</w:t>
            </w:r>
            <w:r w:rsidR="0079461E">
              <w:rPr>
                <w:rFonts w:eastAsia="Times New Roman"/>
                <w:szCs w:val="24"/>
                <w:lang w:eastAsia="ru-RU"/>
              </w:rPr>
              <w:t xml:space="preserve"> </w:t>
            </w:r>
            <w:r w:rsidRPr="00324009">
              <w:rPr>
                <w:rFonts w:eastAsia="Times New Roman"/>
                <w:szCs w:val="24"/>
                <w:lang w:eastAsia="ru-RU"/>
              </w:rPr>
              <w:t>тыс. руб., в том числе по годам реализации:</w:t>
            </w:r>
          </w:p>
          <w:p w:rsidR="00472149" w:rsidRPr="00324009" w:rsidRDefault="00472149" w:rsidP="00472149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324009">
              <w:rPr>
                <w:rFonts w:eastAsia="Times New Roman"/>
                <w:szCs w:val="24"/>
                <w:lang w:eastAsia="ru-RU"/>
              </w:rPr>
              <w:t>2021 год – 1 914,5 тыс. рублей;</w:t>
            </w:r>
          </w:p>
          <w:p w:rsidR="00472149" w:rsidRPr="00324009" w:rsidRDefault="00472149" w:rsidP="00472149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324009">
              <w:rPr>
                <w:rFonts w:eastAsia="Times New Roman"/>
                <w:szCs w:val="24"/>
                <w:lang w:eastAsia="ru-RU"/>
              </w:rPr>
              <w:t>2022 год – 2 906,6 тыс. рублей;</w:t>
            </w:r>
          </w:p>
          <w:p w:rsidR="00472149" w:rsidRPr="00324009" w:rsidRDefault="00472149" w:rsidP="00472149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324009">
              <w:rPr>
                <w:rFonts w:eastAsia="Times New Roman"/>
                <w:szCs w:val="24"/>
                <w:lang w:eastAsia="ru-RU"/>
              </w:rPr>
              <w:t>2023 год – 9 542,7 тыс. рублей;</w:t>
            </w:r>
          </w:p>
          <w:p w:rsidR="00472149" w:rsidRPr="00324009" w:rsidRDefault="00472149" w:rsidP="00472149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324009">
              <w:rPr>
                <w:rFonts w:eastAsia="Times New Roman"/>
                <w:szCs w:val="24"/>
                <w:lang w:eastAsia="ru-RU"/>
              </w:rPr>
              <w:t xml:space="preserve">2024 год – </w:t>
            </w:r>
            <w:r w:rsidR="004A3AFD">
              <w:rPr>
                <w:rFonts w:eastAsia="Times New Roman"/>
                <w:szCs w:val="24"/>
                <w:lang w:eastAsia="ru-RU"/>
              </w:rPr>
              <w:t>12 781,2</w:t>
            </w:r>
            <w:r w:rsidRPr="00324009">
              <w:rPr>
                <w:rFonts w:eastAsia="Times New Roman"/>
                <w:szCs w:val="24"/>
                <w:lang w:eastAsia="ru-RU"/>
              </w:rPr>
              <w:t xml:space="preserve"> тыс. рублей;</w:t>
            </w:r>
          </w:p>
          <w:p w:rsidR="00472149" w:rsidRPr="00324009" w:rsidRDefault="00472149" w:rsidP="00472149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324009">
              <w:rPr>
                <w:rFonts w:eastAsia="Times New Roman"/>
                <w:szCs w:val="24"/>
                <w:lang w:eastAsia="ru-RU"/>
              </w:rPr>
              <w:t xml:space="preserve">2025 год – </w:t>
            </w:r>
            <w:r w:rsidR="004A3AFD">
              <w:rPr>
                <w:rFonts w:eastAsia="Times New Roman"/>
                <w:szCs w:val="24"/>
                <w:lang w:eastAsia="ru-RU"/>
              </w:rPr>
              <w:t>8 269,2</w:t>
            </w:r>
            <w:r w:rsidRPr="00324009">
              <w:rPr>
                <w:rFonts w:eastAsia="Times New Roman"/>
                <w:szCs w:val="24"/>
                <w:lang w:eastAsia="ru-RU"/>
              </w:rPr>
              <w:t xml:space="preserve"> тыс. рублей;</w:t>
            </w:r>
          </w:p>
          <w:p w:rsidR="00472149" w:rsidRDefault="00472149" w:rsidP="00472149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324009">
              <w:rPr>
                <w:rFonts w:eastAsia="Times New Roman"/>
                <w:szCs w:val="24"/>
                <w:lang w:eastAsia="ru-RU"/>
              </w:rPr>
              <w:t xml:space="preserve">2026 год – </w:t>
            </w:r>
            <w:r w:rsidR="003F4174">
              <w:rPr>
                <w:rFonts w:eastAsia="Times New Roman"/>
                <w:szCs w:val="24"/>
                <w:lang w:eastAsia="ru-RU"/>
              </w:rPr>
              <w:t>8 269,2</w:t>
            </w:r>
            <w:r w:rsidR="004A3AFD">
              <w:rPr>
                <w:rFonts w:eastAsia="Times New Roman"/>
                <w:szCs w:val="24"/>
                <w:lang w:eastAsia="ru-RU"/>
              </w:rPr>
              <w:t xml:space="preserve"> </w:t>
            </w:r>
            <w:r w:rsidR="003F4174">
              <w:rPr>
                <w:rFonts w:eastAsia="Times New Roman"/>
                <w:szCs w:val="24"/>
                <w:lang w:eastAsia="ru-RU"/>
              </w:rPr>
              <w:t>тыс. рублей;</w:t>
            </w:r>
          </w:p>
          <w:p w:rsidR="004A3AFD" w:rsidRDefault="004A3AFD" w:rsidP="00472149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2027 год </w:t>
            </w:r>
            <w:r w:rsidR="003F4174">
              <w:rPr>
                <w:rFonts w:eastAsia="Times New Roman"/>
                <w:szCs w:val="24"/>
                <w:lang w:eastAsia="ru-RU"/>
              </w:rPr>
              <w:t>–</w:t>
            </w:r>
            <w:r w:rsidR="00157DB3">
              <w:rPr>
                <w:rFonts w:eastAsia="Times New Roman"/>
                <w:szCs w:val="24"/>
                <w:lang w:eastAsia="ru-RU"/>
              </w:rPr>
              <w:t xml:space="preserve"> </w:t>
            </w:r>
            <w:r w:rsidR="003F4174">
              <w:rPr>
                <w:rFonts w:eastAsia="Times New Roman"/>
                <w:szCs w:val="24"/>
                <w:lang w:eastAsia="ru-RU"/>
              </w:rPr>
              <w:t>8 269,2</w:t>
            </w:r>
            <w:r>
              <w:rPr>
                <w:rFonts w:eastAsia="Times New Roman"/>
                <w:szCs w:val="24"/>
                <w:lang w:eastAsia="ru-RU"/>
              </w:rPr>
              <w:t xml:space="preserve"> тыс. рублей.</w:t>
            </w:r>
          </w:p>
          <w:p w:rsidR="00EF1920" w:rsidRPr="00324009" w:rsidRDefault="003F4174" w:rsidP="00472149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eastAsia="Times New Roman"/>
                <w:szCs w:val="24"/>
                <w:lang w:eastAsia="ru-RU"/>
              </w:rPr>
            </w:pPr>
            <w:r w:rsidRPr="00324009">
              <w:rPr>
                <w:rFonts w:eastAsia="Times New Roman"/>
                <w:szCs w:val="24"/>
                <w:lang w:eastAsia="ru-RU"/>
              </w:rPr>
              <w:t xml:space="preserve"> </w:t>
            </w:r>
            <w:r w:rsidR="00472149" w:rsidRPr="00324009">
              <w:rPr>
                <w:rFonts w:eastAsia="Times New Roman"/>
                <w:szCs w:val="24"/>
                <w:lang w:eastAsia="ru-RU"/>
              </w:rPr>
              <w:t>(ГРБС – Администрация БМО).</w:t>
            </w:r>
          </w:p>
        </w:tc>
      </w:tr>
      <w:tr w:rsidR="00324009" w:rsidRPr="00324009"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920" w:rsidRPr="00324009" w:rsidRDefault="007576E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jc w:val="center"/>
              <w:rPr>
                <w:rFonts w:eastAsia="Times New Roman"/>
                <w:szCs w:val="24"/>
                <w:lang w:eastAsia="ru-RU"/>
              </w:rPr>
            </w:pPr>
            <w:r w:rsidRPr="00324009">
              <w:rPr>
                <w:rFonts w:eastAsia="Times New Roman"/>
                <w:szCs w:val="24"/>
                <w:lang w:eastAsia="ru-RU"/>
              </w:rPr>
              <w:lastRenderedPageBreak/>
              <w:t>Целевые индикаторы муниципальной программы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920" w:rsidRPr="00324009" w:rsidRDefault="007576E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rPr>
                <w:rFonts w:eastAsia="Times New Roman"/>
                <w:szCs w:val="24"/>
                <w:lang w:eastAsia="ru-RU"/>
              </w:rPr>
            </w:pPr>
            <w:r w:rsidRPr="00324009">
              <w:rPr>
                <w:rFonts w:eastAsia="Times New Roman"/>
                <w:szCs w:val="24"/>
                <w:lang w:eastAsia="ru-RU"/>
              </w:rPr>
              <w:t>- Доля благоустроенных муниципальных кладбищ к общему количеству муниципальных кладбищ – 100% от общего количества муниципальных кладбищ;</w:t>
            </w:r>
          </w:p>
          <w:p w:rsidR="00EF1920" w:rsidRPr="00324009" w:rsidRDefault="007576E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rPr>
                <w:rFonts w:eastAsia="Times New Roman"/>
                <w:szCs w:val="24"/>
                <w:lang w:eastAsia="ru-RU"/>
              </w:rPr>
            </w:pPr>
            <w:r w:rsidRPr="00324009">
              <w:rPr>
                <w:rFonts w:eastAsia="Times New Roman"/>
                <w:szCs w:val="24"/>
                <w:lang w:eastAsia="ru-RU"/>
              </w:rPr>
              <w:t>- Доля инвентаризированных муниципальных кладбищ к общему количеству муниципальных кладбищ – 100% от общего количества муниципальных кладбищ;</w:t>
            </w:r>
          </w:p>
          <w:p w:rsidR="00EF1920" w:rsidRPr="00324009" w:rsidRDefault="007576E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0"/>
              <w:rPr>
                <w:rFonts w:eastAsia="Times New Roman"/>
                <w:szCs w:val="24"/>
                <w:lang w:eastAsia="ru-RU"/>
              </w:rPr>
            </w:pPr>
            <w:r w:rsidRPr="00324009">
              <w:rPr>
                <w:rFonts w:eastAsia="Times New Roman"/>
                <w:szCs w:val="24"/>
                <w:lang w:eastAsia="ru-RU"/>
              </w:rPr>
              <w:t xml:space="preserve">- Расширение территорий муниципальных кладбищ – 50% от общего количества муниципальных кладбищ </w:t>
            </w:r>
          </w:p>
        </w:tc>
      </w:tr>
    </w:tbl>
    <w:p w:rsidR="00B75DEF" w:rsidRPr="009261E3" w:rsidRDefault="00B75DEF" w:rsidP="00272383">
      <w:pPr>
        <w:widowControl w:val="0"/>
        <w:autoSpaceDE w:val="0"/>
        <w:autoSpaceDN w:val="0"/>
        <w:adjustRightInd w:val="0"/>
        <w:spacing w:before="240" w:after="240"/>
        <w:ind w:firstLine="0"/>
        <w:jc w:val="center"/>
        <w:rPr>
          <w:rFonts w:eastAsia="Times New Roman"/>
          <w:b/>
          <w:color w:val="7030A0"/>
          <w:szCs w:val="24"/>
          <w:lang w:eastAsia="ru-RU"/>
        </w:rPr>
      </w:pPr>
    </w:p>
    <w:sectPr w:rsidR="00B75DEF" w:rsidRPr="009261E3" w:rsidSect="00272383">
      <w:headerReference w:type="default" r:id="rId8"/>
      <w:pgSz w:w="11906" w:h="16838"/>
      <w:pgMar w:top="709" w:right="567" w:bottom="567" w:left="1418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5747" w:rsidRDefault="00FA5747">
      <w:r>
        <w:separator/>
      </w:r>
    </w:p>
  </w:endnote>
  <w:endnote w:type="continuationSeparator" w:id="0">
    <w:p w:rsidR="00FA5747" w:rsidRDefault="00FA5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5747" w:rsidRDefault="00FA5747">
      <w:r>
        <w:separator/>
      </w:r>
    </w:p>
  </w:footnote>
  <w:footnote w:type="continuationSeparator" w:id="0">
    <w:p w:rsidR="00FA5747" w:rsidRDefault="00FA57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9778927"/>
      <w:docPartObj>
        <w:docPartGallery w:val="Page Numbers (Top of Page)"/>
        <w:docPartUnique/>
      </w:docPartObj>
    </w:sdtPr>
    <w:sdtEndPr/>
    <w:sdtContent>
      <w:p w:rsidR="00C66CC7" w:rsidRDefault="00C66CC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343E">
          <w:rPr>
            <w:noProof/>
          </w:rPr>
          <w:t>2</w:t>
        </w:r>
        <w:r>
          <w:fldChar w:fldCharType="end"/>
        </w:r>
      </w:p>
    </w:sdtContent>
  </w:sdt>
  <w:p w:rsidR="00C66CC7" w:rsidRDefault="00C66CC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6EE"/>
    <w:rsid w:val="00082CF7"/>
    <w:rsid w:val="000A4A8F"/>
    <w:rsid w:val="00125A44"/>
    <w:rsid w:val="00157DB3"/>
    <w:rsid w:val="00166157"/>
    <w:rsid w:val="001745C3"/>
    <w:rsid w:val="00245DE9"/>
    <w:rsid w:val="00272383"/>
    <w:rsid w:val="00286A55"/>
    <w:rsid w:val="00287222"/>
    <w:rsid w:val="002966A9"/>
    <w:rsid w:val="002B10CB"/>
    <w:rsid w:val="00324009"/>
    <w:rsid w:val="0034343E"/>
    <w:rsid w:val="003F4174"/>
    <w:rsid w:val="00472149"/>
    <w:rsid w:val="004A3AFD"/>
    <w:rsid w:val="00550BBD"/>
    <w:rsid w:val="005F0AF3"/>
    <w:rsid w:val="006322D0"/>
    <w:rsid w:val="006C49C4"/>
    <w:rsid w:val="00723526"/>
    <w:rsid w:val="00755FBA"/>
    <w:rsid w:val="007576EE"/>
    <w:rsid w:val="0079461E"/>
    <w:rsid w:val="0080603A"/>
    <w:rsid w:val="00807CF6"/>
    <w:rsid w:val="008276CA"/>
    <w:rsid w:val="00871176"/>
    <w:rsid w:val="00911C9D"/>
    <w:rsid w:val="009261E3"/>
    <w:rsid w:val="0093122D"/>
    <w:rsid w:val="00A002B1"/>
    <w:rsid w:val="00A169FE"/>
    <w:rsid w:val="00A972BA"/>
    <w:rsid w:val="00B13768"/>
    <w:rsid w:val="00B61483"/>
    <w:rsid w:val="00B75DEF"/>
    <w:rsid w:val="00BD2F7E"/>
    <w:rsid w:val="00C01F82"/>
    <w:rsid w:val="00C10421"/>
    <w:rsid w:val="00C37785"/>
    <w:rsid w:val="00C559F2"/>
    <w:rsid w:val="00C5776C"/>
    <w:rsid w:val="00C66CC7"/>
    <w:rsid w:val="00C710D4"/>
    <w:rsid w:val="00E42327"/>
    <w:rsid w:val="00E54D0E"/>
    <w:rsid w:val="00EF1920"/>
    <w:rsid w:val="00F532D3"/>
    <w:rsid w:val="00FA5747"/>
    <w:rsid w:val="00FF23A7"/>
    <w:rsid w:val="00FF5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59C44F9-4746-41E1-981F-EC0DD5DAD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709"/>
      <w:jc w:val="both"/>
    </w:pPr>
    <w:rPr>
      <w:rFonts w:ascii="Times New Roman" w:eastAsia="Calibri" w:hAnsi="Times New Roman" w:cs="Times New Roman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563C1" w:themeColor="hyperlink"/>
      <w:u w:val="single"/>
    </w:rPr>
  </w:style>
  <w:style w:type="character" w:styleId="a4">
    <w:name w:val="FollowedHyperlink"/>
    <w:uiPriority w:val="99"/>
    <w:semiHidden/>
    <w:unhideWhenUsed/>
    <w:rPr>
      <w:color w:val="800080"/>
      <w:u w:val="single"/>
    </w:rPr>
  </w:style>
  <w:style w:type="paragraph" w:styleId="a5">
    <w:name w:val="Normal (Web)"/>
    <w:basedOn w:val="a"/>
    <w:semiHidden/>
    <w:unhideWhenUsed/>
    <w:pPr>
      <w:spacing w:before="120" w:after="120"/>
      <w:ind w:firstLine="0"/>
    </w:pPr>
    <w:rPr>
      <w:rFonts w:ascii="Arial" w:eastAsia="Times New Roman" w:hAnsi="Arial" w:cs="Arial"/>
      <w:sz w:val="18"/>
      <w:szCs w:val="18"/>
      <w:lang w:eastAsia="ar-SA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Pr>
      <w:rFonts w:ascii="Times New Roman" w:eastAsia="Calibri" w:hAnsi="Times New Roman" w:cs="Times New Roman" w:hint="default"/>
      <w:sz w:val="24"/>
    </w:rPr>
  </w:style>
  <w:style w:type="paragraph" w:styleId="a8">
    <w:name w:val="footer"/>
    <w:basedOn w:val="a"/>
    <w:link w:val="a9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Pr>
      <w:rFonts w:ascii="Times New Roman" w:eastAsia="Calibri" w:hAnsi="Times New Roman" w:cs="Times New Roman" w:hint="default"/>
      <w:sz w:val="24"/>
    </w:rPr>
  </w:style>
  <w:style w:type="paragraph" w:styleId="aa">
    <w:name w:val="Balloon Text"/>
    <w:basedOn w:val="a"/>
    <w:link w:val="ab"/>
    <w:uiPriority w:val="99"/>
    <w:semiHidden/>
    <w:unhideWhenUsed/>
    <w:pPr>
      <w:suppressAutoHyphens/>
      <w:ind w:firstLine="0"/>
      <w:jc w:val="left"/>
    </w:pPr>
    <w:rPr>
      <w:rFonts w:ascii="Tahoma" w:hAnsi="Tahoma"/>
      <w:sz w:val="16"/>
      <w:szCs w:val="16"/>
      <w:lang w:val="x-none" w:eastAsia="ar-SA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eastAsia="Calibri" w:hAnsi="Tahoma" w:cs="Times New Roman" w:hint="default"/>
      <w:sz w:val="16"/>
      <w:szCs w:val="16"/>
      <w:lang w:val="x-none" w:eastAsia="ar-SA"/>
    </w:rPr>
  </w:style>
  <w:style w:type="paragraph" w:styleId="ac">
    <w:name w:val="No Spacing"/>
    <w:uiPriority w:val="1"/>
    <w:qFormat/>
    <w:pPr>
      <w:jc w:val="both"/>
    </w:pPr>
    <w:rPr>
      <w:rFonts w:ascii="Times New Roman" w:eastAsia="Calibri" w:hAnsi="Times New Roman" w:cs="Times New Roman"/>
      <w:sz w:val="24"/>
      <w:szCs w:val="22"/>
    </w:rPr>
  </w:style>
  <w:style w:type="paragraph" w:customStyle="1" w:styleId="3">
    <w:name w:val="Знак Знак3 Знак Знак Знак"/>
    <w:basedOn w:val="a"/>
    <w:pPr>
      <w:spacing w:before="100" w:beforeAutospacing="1" w:after="100" w:afterAutospacing="1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Heading">
    <w:name w:val="Heading"/>
    <w:pPr>
      <w:suppressAutoHyphens/>
      <w:autoSpaceDE w:val="0"/>
    </w:pPr>
    <w:rPr>
      <w:rFonts w:ascii="Arial" w:eastAsia="Times New Roman" w:hAnsi="Arial" w:cs="Arial"/>
      <w:b/>
      <w:bCs/>
      <w:sz w:val="22"/>
      <w:szCs w:val="22"/>
      <w:lang w:eastAsia="ar-SA"/>
    </w:rPr>
  </w:style>
  <w:style w:type="paragraph" w:customStyle="1" w:styleId="11">
    <w:name w:val="Знак1 Знак Знак1 Знак Знак Знак Знак"/>
    <w:basedOn w:val="a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/>
    </w:rPr>
  </w:style>
  <w:style w:type="paragraph" w:customStyle="1" w:styleId="font5">
    <w:name w:val="font5"/>
    <w:basedOn w:val="a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font6">
    <w:name w:val="font6"/>
    <w:basedOn w:val="a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b/>
      <w:bCs/>
      <w:color w:val="000000"/>
      <w:sz w:val="20"/>
      <w:szCs w:val="20"/>
      <w:lang w:eastAsia="ru-RU"/>
    </w:rPr>
  </w:style>
  <w:style w:type="paragraph" w:customStyle="1" w:styleId="xl65">
    <w:name w:val="xl65"/>
    <w:basedOn w:val="a"/>
    <w:pPr>
      <w:spacing w:before="100" w:beforeAutospacing="1" w:after="100" w:afterAutospacing="1"/>
      <w:ind w:firstLine="0"/>
      <w:jc w:val="left"/>
    </w:pPr>
    <w:rPr>
      <w:rFonts w:eastAsia="Times New Roman"/>
      <w:b/>
      <w:bCs/>
      <w:szCs w:val="24"/>
      <w:lang w:eastAsia="ru-RU"/>
    </w:rPr>
  </w:style>
  <w:style w:type="paragraph" w:customStyle="1" w:styleId="xl66">
    <w:name w:val="xl66"/>
    <w:basedOn w:val="a"/>
    <w:pPr>
      <w:spacing w:before="100" w:beforeAutospacing="1" w:after="100" w:afterAutospacing="1"/>
      <w:ind w:firstLine="0"/>
      <w:jc w:val="left"/>
    </w:pPr>
    <w:rPr>
      <w:rFonts w:eastAsia="Times New Roman"/>
      <w:b/>
      <w:bCs/>
      <w:szCs w:val="24"/>
      <w:lang w:eastAsia="ru-RU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69">
    <w:name w:val="xl69"/>
    <w:basedOn w:val="a"/>
    <w:pPr>
      <w:spacing w:before="100" w:beforeAutospacing="1" w:after="100" w:afterAutospacing="1"/>
      <w:ind w:firstLine="0"/>
      <w:jc w:val="left"/>
    </w:pPr>
    <w:rPr>
      <w:rFonts w:eastAsia="Times New Roman"/>
      <w:sz w:val="18"/>
      <w:szCs w:val="18"/>
      <w:lang w:eastAsia="ru-RU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72">
    <w:name w:val="xl7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73">
    <w:name w:val="xl7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74">
    <w:name w:val="xl74"/>
    <w:basedOn w:val="a"/>
    <w:pP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75">
    <w:name w:val="xl7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76">
    <w:name w:val="xl7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18"/>
      <w:szCs w:val="18"/>
      <w:lang w:eastAsia="ru-RU"/>
    </w:rPr>
  </w:style>
  <w:style w:type="paragraph" w:customStyle="1" w:styleId="xl77">
    <w:name w:val="xl7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b/>
      <w:bCs/>
      <w:sz w:val="22"/>
      <w:lang w:eastAsia="ru-RU"/>
    </w:rPr>
  </w:style>
  <w:style w:type="paragraph" w:customStyle="1" w:styleId="xl78">
    <w:name w:val="xl7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79">
    <w:name w:val="xl79"/>
    <w:basedOn w:val="a"/>
    <w:pPr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xl80">
    <w:name w:val="xl80"/>
    <w:basedOn w:val="a"/>
    <w:pPr>
      <w:spacing w:before="100" w:beforeAutospacing="1" w:after="100" w:afterAutospacing="1"/>
      <w:ind w:firstLine="0"/>
      <w:jc w:val="left"/>
    </w:pPr>
    <w:rPr>
      <w:rFonts w:eastAsia="Times New Roman"/>
      <w:b/>
      <w:bCs/>
      <w:sz w:val="22"/>
      <w:lang w:eastAsia="ru-RU"/>
    </w:rPr>
  </w:style>
  <w:style w:type="paragraph" w:customStyle="1" w:styleId="xl81">
    <w:name w:val="xl8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82">
    <w:name w:val="xl82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84">
    <w:name w:val="xl84"/>
    <w:basedOn w:val="a"/>
    <w:pPr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xl85">
    <w:name w:val="xl85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18"/>
      <w:szCs w:val="18"/>
      <w:lang w:eastAsia="ru-RU"/>
    </w:rPr>
  </w:style>
  <w:style w:type="paragraph" w:customStyle="1" w:styleId="xl86">
    <w:name w:val="xl8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b/>
      <w:bCs/>
      <w:sz w:val="22"/>
      <w:lang w:eastAsia="ru-RU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88">
    <w:name w:val="xl88"/>
    <w:basedOn w:val="a"/>
    <w:pPr>
      <w:spacing w:before="100" w:beforeAutospacing="1" w:after="100" w:afterAutospacing="1"/>
      <w:ind w:firstLine="0"/>
      <w:jc w:val="center"/>
    </w:pPr>
    <w:rPr>
      <w:rFonts w:eastAsia="Times New Roman"/>
      <w:szCs w:val="24"/>
      <w:lang w:eastAsia="ru-RU"/>
    </w:rPr>
  </w:style>
  <w:style w:type="paragraph" w:customStyle="1" w:styleId="xl89">
    <w:name w:val="xl8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90">
    <w:name w:val="xl90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91">
    <w:name w:val="xl91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b/>
      <w:bCs/>
      <w:sz w:val="22"/>
      <w:lang w:eastAsia="ru-RU"/>
    </w:rPr>
  </w:style>
  <w:style w:type="paragraph" w:customStyle="1" w:styleId="xl92">
    <w:name w:val="xl92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93">
    <w:name w:val="xl93"/>
    <w:basedOn w:val="a"/>
    <w:pP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94">
    <w:name w:val="xl9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b/>
      <w:bCs/>
      <w:sz w:val="22"/>
      <w:lang w:eastAsia="ru-RU"/>
    </w:rPr>
  </w:style>
  <w:style w:type="paragraph" w:customStyle="1" w:styleId="xl95">
    <w:name w:val="xl9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96">
    <w:name w:val="xl96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97">
    <w:name w:val="xl9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rFonts w:eastAsia="Times New Roman"/>
      <w:sz w:val="22"/>
      <w:lang w:eastAsia="ru-RU"/>
    </w:rPr>
  </w:style>
  <w:style w:type="paragraph" w:customStyle="1" w:styleId="xl98">
    <w:name w:val="xl9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xl83">
    <w:name w:val="xl83"/>
    <w:basedOn w:val="a"/>
    <w:pP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99">
    <w:name w:val="xl99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00">
    <w:name w:val="xl10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b/>
      <w:bCs/>
      <w:sz w:val="22"/>
      <w:lang w:eastAsia="ru-RU"/>
    </w:rPr>
  </w:style>
  <w:style w:type="paragraph" w:customStyle="1" w:styleId="xl101">
    <w:name w:val="xl10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02">
    <w:name w:val="xl102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03">
    <w:name w:val="xl10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rFonts w:eastAsia="Times New Roman"/>
      <w:sz w:val="22"/>
      <w:lang w:eastAsia="ru-RU"/>
    </w:rPr>
  </w:style>
  <w:style w:type="paragraph" w:customStyle="1" w:styleId="xl104">
    <w:name w:val="xl1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12">
    <w:name w:val="Знак Знак12 Знак Знак Знак Знак Знак Знак Знак Знак Знак Знак Знак Знак"/>
    <w:basedOn w:val="a"/>
    <w:pPr>
      <w:spacing w:before="100" w:beforeAutospacing="1" w:after="100" w:afterAutospacing="1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xl105">
    <w:name w:val="xl10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b/>
      <w:bCs/>
      <w:sz w:val="22"/>
      <w:lang w:eastAsia="ru-RU"/>
    </w:rPr>
  </w:style>
  <w:style w:type="paragraph" w:customStyle="1" w:styleId="xl106">
    <w:name w:val="xl106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07">
    <w:name w:val="xl10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b/>
      <w:bCs/>
      <w:sz w:val="22"/>
      <w:lang w:eastAsia="ru-RU"/>
    </w:rPr>
  </w:style>
  <w:style w:type="paragraph" w:customStyle="1" w:styleId="xl108">
    <w:name w:val="xl108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09">
    <w:name w:val="xl109"/>
    <w:basedOn w:val="a"/>
    <w:pPr>
      <w:shd w:val="clear" w:color="auto" w:fill="FFFF00"/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msonormal0">
    <w:name w:val="msonormal"/>
    <w:basedOn w:val="a"/>
    <w:pPr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xl110">
    <w:name w:val="xl110"/>
    <w:basedOn w:val="a"/>
    <w:pPr>
      <w:spacing w:before="100" w:beforeAutospacing="1" w:after="100" w:afterAutospacing="1"/>
      <w:ind w:firstLine="0"/>
      <w:jc w:val="left"/>
    </w:pPr>
    <w:rPr>
      <w:rFonts w:eastAsia="Times New Roman"/>
      <w:sz w:val="18"/>
      <w:szCs w:val="18"/>
      <w:lang w:eastAsia="ru-RU"/>
    </w:rPr>
  </w:style>
  <w:style w:type="paragraph" w:customStyle="1" w:styleId="xl111">
    <w:name w:val="xl11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b/>
      <w:bCs/>
      <w:sz w:val="22"/>
      <w:lang w:eastAsia="ru-RU"/>
    </w:rPr>
  </w:style>
  <w:style w:type="paragraph" w:customStyle="1" w:styleId="xl112">
    <w:name w:val="xl11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13">
    <w:name w:val="xl11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14">
    <w:name w:val="xl11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15">
    <w:name w:val="xl115"/>
    <w:basedOn w:val="a"/>
    <w:pP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16">
    <w:name w:val="xl116"/>
    <w:basedOn w:val="a"/>
    <w:pPr>
      <w:shd w:val="clear" w:color="auto" w:fill="FFFF00"/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xl117">
    <w:name w:val="xl11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18">
    <w:name w:val="xl11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19">
    <w:name w:val="xl11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20">
    <w:name w:val="xl12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21">
    <w:name w:val="xl121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18"/>
      <w:szCs w:val="18"/>
      <w:lang w:eastAsia="ru-RU"/>
    </w:rPr>
  </w:style>
  <w:style w:type="paragraph" w:customStyle="1" w:styleId="xl122">
    <w:name w:val="xl122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23">
    <w:name w:val="xl123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24">
    <w:name w:val="xl124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25">
    <w:name w:val="xl125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26">
    <w:name w:val="xl126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27">
    <w:name w:val="xl127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28">
    <w:name w:val="xl128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29">
    <w:name w:val="xl129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30">
    <w:name w:val="xl130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31">
    <w:name w:val="xl131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32">
    <w:name w:val="xl1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33">
    <w:name w:val="xl13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18"/>
      <w:szCs w:val="18"/>
      <w:lang w:eastAsia="ru-RU"/>
    </w:rPr>
  </w:style>
  <w:style w:type="paragraph" w:customStyle="1" w:styleId="xl134">
    <w:name w:val="xl1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36">
    <w:name w:val="xl1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37">
    <w:name w:val="xl1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38">
    <w:name w:val="xl138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39">
    <w:name w:val="xl139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40">
    <w:name w:val="xl140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35">
    <w:name w:val="xl135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41">
    <w:name w:val="xl1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42">
    <w:name w:val="xl14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color w:val="000000"/>
      <w:sz w:val="22"/>
      <w:lang w:eastAsia="ru-RU"/>
    </w:rPr>
  </w:style>
  <w:style w:type="paragraph" w:customStyle="1" w:styleId="xl143">
    <w:name w:val="xl143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44">
    <w:name w:val="xl144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45">
    <w:name w:val="xl14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46">
    <w:name w:val="xl14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character" w:customStyle="1" w:styleId="ConsPlusNormal">
    <w:name w:val="ConsPlusNormal Знак"/>
    <w:link w:val="ConsPlusNormal0"/>
    <w:locked/>
    <w:rPr>
      <w:rFonts w:ascii="Arial" w:eastAsia="Times New Roman" w:hAnsi="Arial" w:cs="Arial" w:hint="default"/>
      <w:sz w:val="20"/>
      <w:szCs w:val="20"/>
    </w:rPr>
  </w:style>
  <w:style w:type="paragraph" w:customStyle="1" w:styleId="ConsPlusNormal0">
    <w:name w:val="ConsPlusNormal"/>
    <w:link w:val="ConsPlusNormal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Title">
    <w:name w:val="ConsPlusTitle"/>
    <w:pPr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apple-converted-space">
    <w:name w:val="apple-converted-space"/>
    <w:rPr>
      <w:rFonts w:ascii="Times New Roman" w:hAnsi="Times New Roman" w:cs="Times New Roman" w:hint="default"/>
    </w:rPr>
  </w:style>
  <w:style w:type="table" w:styleId="ad">
    <w:name w:val="Table Grid"/>
    <w:basedOn w:val="a1"/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Pr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2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4D474F-B701-485C-A6CC-0DB5CCC55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299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Ю. Голованова</dc:creator>
  <cp:keywords/>
  <dc:description/>
  <cp:lastModifiedBy>Администратор</cp:lastModifiedBy>
  <cp:revision>7</cp:revision>
  <dcterms:created xsi:type="dcterms:W3CDTF">2025-11-10T07:04:00Z</dcterms:created>
  <dcterms:modified xsi:type="dcterms:W3CDTF">2025-11-13T05:40:00Z</dcterms:modified>
</cp:coreProperties>
</file>